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9533AD6" w14:textId="2D09C778" w:rsidR="008544B6" w:rsidRPr="008544B6" w:rsidRDefault="00831721" w:rsidP="008544B6">
      <w:pPr>
        <w:spacing w:before="120" w:after="0"/>
        <w:jc w:val="center"/>
        <w:rPr>
          <w:color w:val="FF9900"/>
        </w:rPr>
      </w:pPr>
      <w:r w:rsidRPr="008544B6">
        <w:rPr>
          <w:noProof/>
          <w:color w:val="FF9900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0335C0AF" wp14:editId="402DB957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8247888" cy="3026664"/>
                <wp:effectExtent l="0" t="0" r="1270" b="2540"/>
                <wp:wrapNone/>
                <wp:docPr id="19" name="Графіка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47888" cy="3026664"/>
                          <a:chOff x="-7144" y="-7144"/>
                          <a:chExt cx="6005513" cy="1924050"/>
                        </a:xfrm>
                      </wpg:grpSpPr>
                      <wps:wsp>
                        <wps:cNvPr id="20" name="Полілінія: фігура 20"/>
                        <wps:cNvSpPr/>
                        <wps:spPr>
                          <a:xfrm>
                            <a:off x="2121694" y="-7144"/>
                            <a:ext cx="3876675" cy="1762125"/>
                          </a:xfrm>
                          <a:custGeom>
                            <a:avLst/>
                            <a:gdLst>
                              <a:gd name="connsiteX0" fmla="*/ 3869531 w 3876675"/>
                              <a:gd name="connsiteY0" fmla="*/ 1359694 h 1762125"/>
                              <a:gd name="connsiteX1" fmla="*/ 2359819 w 3876675"/>
                              <a:gd name="connsiteY1" fmla="*/ 1744504 h 1762125"/>
                              <a:gd name="connsiteX2" fmla="*/ 7144 w 3876675"/>
                              <a:gd name="connsiteY2" fmla="*/ 1287304 h 1762125"/>
                              <a:gd name="connsiteX3" fmla="*/ 7144 w 3876675"/>
                              <a:gd name="connsiteY3" fmla="*/ 7144 h 1762125"/>
                              <a:gd name="connsiteX4" fmla="*/ 3869531 w 3876675"/>
                              <a:gd name="connsiteY4" fmla="*/ 7144 h 1762125"/>
                              <a:gd name="connsiteX5" fmla="*/ 3869531 w 3876675"/>
                              <a:gd name="connsiteY5" fmla="*/ 1359694 h 176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3876675" h="1762125">
                                <a:moveTo>
                                  <a:pt x="3869531" y="1359694"/>
                                </a:moveTo>
                                <a:cubicBezTo>
                                  <a:pt x="3869531" y="1359694"/>
                                  <a:pt x="3379946" y="1834039"/>
                                  <a:pt x="2359819" y="1744504"/>
                                </a:cubicBezTo>
                                <a:cubicBezTo>
                                  <a:pt x="1339691" y="1654969"/>
                                  <a:pt x="936784" y="1180624"/>
                                  <a:pt x="7144" y="1287304"/>
                                </a:cubicBezTo>
                                <a:lnTo>
                                  <a:pt x="7144" y="7144"/>
                                </a:lnTo>
                                <a:lnTo>
                                  <a:pt x="3869531" y="7144"/>
                                </a:lnTo>
                                <a:lnTo>
                                  <a:pt x="3869531" y="13596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ілінія: фігура 22"/>
                        <wps:cNvSpPr/>
                        <wps:spPr>
                          <a:xfrm>
                            <a:off x="-7144" y="-7144"/>
                            <a:ext cx="6000750" cy="1924050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1699736 h 1924050"/>
                              <a:gd name="connsiteX1" fmla="*/ 2934176 w 6000750"/>
                              <a:gd name="connsiteY1" fmla="*/ 1484471 h 1924050"/>
                              <a:gd name="connsiteX2" fmla="*/ 5998369 w 6000750"/>
                              <a:gd name="connsiteY2" fmla="*/ 893921 h 1924050"/>
                              <a:gd name="connsiteX3" fmla="*/ 5998369 w 6000750"/>
                              <a:gd name="connsiteY3" fmla="*/ 7144 h 1924050"/>
                              <a:gd name="connsiteX4" fmla="*/ 7144 w 6000750"/>
                              <a:gd name="connsiteY4" fmla="*/ 7144 h 1924050"/>
                              <a:gd name="connsiteX5" fmla="*/ 7144 w 6000750"/>
                              <a:gd name="connsiteY5" fmla="*/ 1699736 h 19240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1924050">
                                <a:moveTo>
                                  <a:pt x="7144" y="1699736"/>
                                </a:moveTo>
                                <a:cubicBezTo>
                                  <a:pt x="7144" y="1699736"/>
                                  <a:pt x="1410176" y="2317909"/>
                                  <a:pt x="2934176" y="1484471"/>
                                </a:cubicBezTo>
                                <a:cubicBezTo>
                                  <a:pt x="4459129" y="651986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lnTo>
                                  <a:pt x="7144" y="16997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ілінія: фігура 23"/>
                        <wps:cNvSpPr/>
                        <wps:spPr>
                          <a:xfrm>
                            <a:off x="-7144" y="-7144"/>
                            <a:ext cx="6000750" cy="904875"/>
                          </a:xfrm>
                          <a:custGeom>
                            <a:avLst/>
                            <a:gdLst>
                              <a:gd name="connsiteX0" fmla="*/ 7144 w 6000750"/>
                              <a:gd name="connsiteY0" fmla="*/ 7144 h 904875"/>
                              <a:gd name="connsiteX1" fmla="*/ 7144 w 6000750"/>
                              <a:gd name="connsiteY1" fmla="*/ 613886 h 904875"/>
                              <a:gd name="connsiteX2" fmla="*/ 3546634 w 6000750"/>
                              <a:gd name="connsiteY2" fmla="*/ 574834 h 904875"/>
                              <a:gd name="connsiteX3" fmla="*/ 5998369 w 6000750"/>
                              <a:gd name="connsiteY3" fmla="*/ 893921 h 904875"/>
                              <a:gd name="connsiteX4" fmla="*/ 5998369 w 6000750"/>
                              <a:gd name="connsiteY4" fmla="*/ 7144 h 904875"/>
                              <a:gd name="connsiteX5" fmla="*/ 7144 w 6000750"/>
                              <a:gd name="connsiteY5" fmla="*/ 7144 h 9048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6000750" h="904875">
                                <a:moveTo>
                                  <a:pt x="7144" y="7144"/>
                                </a:moveTo>
                                <a:lnTo>
                                  <a:pt x="7144" y="613886"/>
                                </a:lnTo>
                                <a:cubicBezTo>
                                  <a:pt x="647224" y="1034891"/>
                                  <a:pt x="2136934" y="964406"/>
                                  <a:pt x="3546634" y="574834"/>
                                </a:cubicBezTo>
                                <a:cubicBezTo>
                                  <a:pt x="4882039" y="205264"/>
                                  <a:pt x="5998369" y="893921"/>
                                  <a:pt x="5998369" y="893921"/>
                                </a:cubicBezTo>
                                <a:lnTo>
                                  <a:pt x="5998369" y="7144"/>
                                </a:lnTo>
                                <a:lnTo>
                                  <a:pt x="7144" y="7144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chemeClr val="accent1"/>
                              </a:gs>
                              <a:gs pos="100000">
                                <a:schemeClr val="accent1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ілінія: фігура 24"/>
                        <wps:cNvSpPr/>
                        <wps:spPr>
                          <a:xfrm>
                            <a:off x="3176111" y="924401"/>
                            <a:ext cx="2819400" cy="828675"/>
                          </a:xfrm>
                          <a:custGeom>
                            <a:avLst/>
                            <a:gdLst>
                              <a:gd name="connsiteX0" fmla="*/ 7144 w 2819400"/>
                              <a:gd name="connsiteY0" fmla="*/ 481489 h 828675"/>
                              <a:gd name="connsiteX1" fmla="*/ 1305401 w 2819400"/>
                              <a:gd name="connsiteY1" fmla="*/ 812959 h 828675"/>
                              <a:gd name="connsiteX2" fmla="*/ 2815114 w 2819400"/>
                              <a:gd name="connsiteY2" fmla="*/ 428149 h 828675"/>
                              <a:gd name="connsiteX3" fmla="*/ 2815114 w 2819400"/>
                              <a:gd name="connsiteY3" fmla="*/ 7144 h 828675"/>
                              <a:gd name="connsiteX4" fmla="*/ 7144 w 2819400"/>
                              <a:gd name="connsiteY4" fmla="*/ 481489 h 8286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19400" h="828675">
                                <a:moveTo>
                                  <a:pt x="7144" y="481489"/>
                                </a:moveTo>
                                <a:cubicBezTo>
                                  <a:pt x="380524" y="602456"/>
                                  <a:pt x="751999" y="764381"/>
                                  <a:pt x="1305401" y="812959"/>
                                </a:cubicBezTo>
                                <a:cubicBezTo>
                                  <a:pt x="2325529" y="902494"/>
                                  <a:pt x="2815114" y="428149"/>
                                  <a:pt x="2815114" y="428149"/>
                                </a:cubicBezTo>
                                <a:lnTo>
                                  <a:pt x="2815114" y="7144"/>
                                </a:lnTo>
                                <a:cubicBezTo>
                                  <a:pt x="2332196" y="236696"/>
                                  <a:pt x="1376839" y="568166"/>
                                  <a:pt x="7144" y="481489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chemeClr val="accent2"/>
                              </a:gs>
                              <a:gs pos="100000">
                                <a:schemeClr val="accent2">
                                  <a:lumMod val="75000"/>
                                </a:schemeClr>
                              </a:gs>
                            </a:gsLst>
                            <a:lin ang="0" scaled="1"/>
                          </a:gradFill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43091D2" id="Графіка 17" o:spid="_x0000_s1026" alt="&quot;&quot;" style="position:absolute;margin-left:-36pt;margin-top:-36pt;width:649.45pt;height:238.3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">
                <v:shape id="Полілінія: фігура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  <v:stroke joinstyle="miter"/>
                  <v:path arrowok="t" o:connecttype="custom" o:connectlocs="3869531,1359694;2359819,1744504;7144,1287304;7144,7144;3869531,7144;3869531,1359694" o:connectangles="0,0,0,0,0,0"/>
                </v:shape>
                <v:shape id="Полілінія: фігура 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  <v:stroke joinstyle="miter"/>
                  <v:path arrowok="t" o:connecttype="custom" o:connectlocs="7144,1699736;2934176,1484471;5998369,893921;5998369,7144;7144,7144;7144,1699736" o:connectangles="0,0,0,0,0,0"/>
                </v:shape>
                <v:shape id="Полілінія: фігура 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  <v:fill color2="#4389d7 [1940]" rotate="t" angle="90" focus="100%" type="gradient"/>
                  <v:stroke joinstyle="miter"/>
                  <v:path arrowok="t" o:connecttype="custom" o:connectlocs="7144,7144;7144,613886;3546634,574834;5998369,893921;5998369,7144;7144,7144" o:connectangles="0,0,0,0,0,0"/>
                </v:shape>
                <v:shape id="Полілінія: фігура 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  <v:fill color2="#0075a2 [2405]" angle="90" focus="100%" type="gradient"/>
                  <v:stroke joinstyle="miter"/>
                  <v:path arrowok="t" o:connecttype="custom" o:connectlocs="7144,481489;1305401,812959;2815114,428149;2815114,7144;7144,481489" o:connectangles="0,0,0,0,0"/>
                </v:shape>
                <w10:anchorlock/>
              </v:group>
            </w:pict>
          </mc:Fallback>
        </mc:AlternateContent>
      </w:r>
      <w:r w:rsidR="008544B6" w:rsidRPr="008544B6"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  <w:t>MINISTÉRIO DA EDUCAÇÃO E CIÊNCIA DA UCRÂNIA</w:t>
      </w:r>
    </w:p>
    <w:p w14:paraId="39052260" w14:textId="77777777" w:rsidR="008544B6" w:rsidRPr="008544B6" w:rsidRDefault="008544B6" w:rsidP="008544B6">
      <w:pPr>
        <w:spacing w:after="0" w:line="216" w:lineRule="auto"/>
        <w:jc w:val="center"/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  <w:t>LESYA UKRAINKA VOLYN UNIVERSIDADE NACIONAL</w:t>
      </w:r>
    </w:p>
    <w:p w14:paraId="1504864F" w14:textId="77777777" w:rsidR="008544B6" w:rsidRPr="008544B6" w:rsidRDefault="008544B6" w:rsidP="008544B6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  <w:t>DEPARTAMENTO DE PSICOLOGIA PEDAGOGIKA E DA IDADE</w:t>
      </w:r>
    </w:p>
    <w:p w14:paraId="69A13879" w14:textId="77777777" w:rsidR="008544B6" w:rsidRPr="008544B6" w:rsidRDefault="008544B6" w:rsidP="008544B6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  <w:t>LABORATÓRIO "PSICOGÊNESE DA PERSONALIDADE"</w:t>
      </w:r>
    </w:p>
    <w:p w14:paraId="69006780" w14:textId="77777777" w:rsidR="008544B6" w:rsidRPr="008544B6" w:rsidRDefault="008544B6" w:rsidP="008544B6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  <w:t>LABORATÓRIO DE PESQUISA INTEGRAL DA PERSONALIDADE</w:t>
      </w:r>
    </w:p>
    <w:p w14:paraId="4F8F88C5" w14:textId="77777777" w:rsidR="008544B6" w:rsidRPr="008544B6" w:rsidRDefault="008544B6" w:rsidP="008544B6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  <w:t xml:space="preserve">PONTIFÍCIA UNIVERSIDADE CATÓLICA DO PARANÁ </w:t>
      </w:r>
    </w:p>
    <w:p w14:paraId="507EBD4A" w14:textId="77777777" w:rsidR="008544B6" w:rsidRPr="008544B6" w:rsidRDefault="008544B6" w:rsidP="008544B6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  <w:t>PROGRAMA DE PÓS-GRADUAÇÃO EM EDUCAÇÃO</w:t>
      </w:r>
    </w:p>
    <w:p w14:paraId="0AC00C46" w14:textId="77777777" w:rsidR="008544B6" w:rsidRPr="008544B6" w:rsidRDefault="008544B6" w:rsidP="008544B6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  <w:t xml:space="preserve">GRUPO DE PESQUISA POLITICAS PUBLICAS, </w:t>
      </w:r>
    </w:p>
    <w:p w14:paraId="4A0D0E4A" w14:textId="1443DE9E" w:rsidR="008544B6" w:rsidRPr="008544B6" w:rsidRDefault="008544B6" w:rsidP="008544B6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  <w:t>DIREITOS HUMANOS E FORMAÇÃO DE PROFESSORES</w:t>
      </w:r>
    </w:p>
    <w:p w14:paraId="71EA1541" w14:textId="77777777" w:rsidR="008544B6" w:rsidRPr="008544B6" w:rsidRDefault="008544B6" w:rsidP="008544B6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Cs w:val="24"/>
          <w:lang w:val="pt-BR"/>
        </w:rPr>
      </w:pPr>
      <w:r w:rsidRPr="008544B6">
        <w:rPr>
          <w:rFonts w:ascii="Times New Roman" w:hAnsi="Times New Roman" w:cs="Times New Roman"/>
          <w:b/>
          <w:bCs/>
          <w:color w:val="FF9900"/>
          <w:szCs w:val="24"/>
          <w:lang w:val="pt-BR"/>
        </w:rPr>
        <w:t>RAMO VOLYN DA ASSOCIAÇÃO DE PSICÓLOGOS POLÍTICOS DA UCRÂNIA</w:t>
      </w:r>
    </w:p>
    <w:p w14:paraId="3C3E5FCA" w14:textId="77777777" w:rsidR="008544B6" w:rsidRPr="008544B6" w:rsidRDefault="008544B6" w:rsidP="008544B6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  <w:t>Sociedade pública"O CASO KOLPING NA UCRÂNIA"</w:t>
      </w:r>
    </w:p>
    <w:p w14:paraId="3FEDA7EB" w14:textId="2DFF85FC" w:rsidR="008544B6" w:rsidRPr="008544B6" w:rsidRDefault="008544B6" w:rsidP="008544B6">
      <w:pPr>
        <w:spacing w:after="0"/>
        <w:jc w:val="center"/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  <w:t>ACME</w:t>
      </w:r>
      <w:r>
        <w:rPr>
          <w:rFonts w:ascii="Times New Roman" w:hAnsi="Times New Roman" w:cs="Times New Roman"/>
          <w:b/>
          <w:bCs/>
          <w:color w:val="FF9900"/>
          <w:sz w:val="28"/>
          <w:szCs w:val="28"/>
        </w:rPr>
        <w:t>-</w:t>
      </w:r>
      <w:r w:rsidRPr="008544B6">
        <w:rPr>
          <w:rFonts w:ascii="Times New Roman" w:hAnsi="Times New Roman" w:cs="Times New Roman"/>
          <w:b/>
          <w:bCs/>
          <w:color w:val="FF9900"/>
          <w:sz w:val="28"/>
          <w:szCs w:val="28"/>
          <w:lang w:val="pt-BR"/>
        </w:rPr>
        <w:t xml:space="preserve">UNIVERSIDADE VOLYN </w:t>
      </w:r>
    </w:p>
    <w:p w14:paraId="7F6DF25E" w14:textId="77777777" w:rsidR="008544B6" w:rsidRDefault="008544B6" w:rsidP="008544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1830BE20" w14:textId="79A30E71" w:rsidR="008544B6" w:rsidRPr="008544B6" w:rsidRDefault="008544B6" w:rsidP="008544B6">
      <w:pPr>
        <w:spacing w:before="0" w:after="0" w:line="360" w:lineRule="auto"/>
        <w:jc w:val="center"/>
        <w:rPr>
          <w:rFonts w:ascii="Times New Roman" w:hAnsi="Times New Roman" w:cs="Times New Roman"/>
          <w:b/>
          <w:bCs/>
          <w:color w:val="0033CC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0033CC"/>
          <w:sz w:val="28"/>
          <w:szCs w:val="28"/>
          <w:lang w:val="pt-BR"/>
        </w:rPr>
        <w:t>QUERIDOS COLEGAS!</w:t>
      </w:r>
    </w:p>
    <w:p w14:paraId="20FA9E47" w14:textId="77777777" w:rsidR="008544B6" w:rsidRPr="008544B6" w:rsidRDefault="008544B6" w:rsidP="008544B6">
      <w:pPr>
        <w:spacing w:before="0" w:after="0"/>
        <w:jc w:val="center"/>
        <w:rPr>
          <w:rFonts w:ascii="Times New Roman" w:hAnsi="Times New Roman" w:cs="Times New Roman"/>
          <w:color w:val="0033CC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0033CC"/>
          <w:sz w:val="28"/>
          <w:szCs w:val="28"/>
          <w:lang w:val="pt-BR"/>
        </w:rPr>
        <w:t>Convidamos você a participar da</w:t>
      </w:r>
    </w:p>
    <w:p w14:paraId="4996DCAA" w14:textId="77777777" w:rsidR="008544B6" w:rsidRPr="008544B6" w:rsidRDefault="008544B6" w:rsidP="008544B6">
      <w:pPr>
        <w:spacing w:before="0" w:after="0"/>
        <w:jc w:val="center"/>
        <w:rPr>
          <w:rFonts w:ascii="Times New Roman" w:hAnsi="Times New Roman" w:cs="Times New Roman"/>
          <w:color w:val="0033CC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0033CC"/>
          <w:sz w:val="28"/>
          <w:szCs w:val="28"/>
          <w:lang w:val="pt-BR"/>
        </w:rPr>
        <w:t>X Conferência Internacional de Internet Científico-Prática:</w:t>
      </w:r>
    </w:p>
    <w:p w14:paraId="3B9C3B8D" w14:textId="77777777" w:rsidR="008544B6" w:rsidRPr="008544B6" w:rsidRDefault="008544B6" w:rsidP="008544B6">
      <w:pPr>
        <w:pStyle w:val="af7"/>
        <w:spacing w:line="240" w:lineRule="auto"/>
        <w:ind w:firstLine="0"/>
        <w:jc w:val="center"/>
        <w:rPr>
          <w:b/>
          <w:bCs/>
          <w:color w:val="0033CC"/>
          <w:sz w:val="36"/>
          <w:szCs w:val="36"/>
        </w:rPr>
      </w:pPr>
      <w:r w:rsidRPr="008544B6">
        <w:rPr>
          <w:b/>
          <w:bCs/>
          <w:color w:val="0033CC"/>
          <w:sz w:val="36"/>
          <w:szCs w:val="36"/>
        </w:rPr>
        <w:t xml:space="preserve">ADAPTAÇÃO SOCIAL DO INDIVÍDUO </w:t>
      </w:r>
    </w:p>
    <w:p w14:paraId="73A5693C" w14:textId="77777777" w:rsidR="008544B6" w:rsidRPr="008544B6" w:rsidRDefault="008544B6" w:rsidP="008544B6">
      <w:pPr>
        <w:pStyle w:val="af7"/>
        <w:spacing w:line="240" w:lineRule="auto"/>
        <w:ind w:firstLine="0"/>
        <w:jc w:val="center"/>
        <w:rPr>
          <w:b/>
          <w:bCs/>
          <w:color w:val="0033CC"/>
          <w:sz w:val="36"/>
          <w:szCs w:val="36"/>
        </w:rPr>
      </w:pPr>
      <w:r w:rsidRPr="008544B6">
        <w:rPr>
          <w:b/>
          <w:bCs/>
          <w:color w:val="0033CC"/>
          <w:sz w:val="36"/>
          <w:szCs w:val="36"/>
        </w:rPr>
        <w:t>NA SOCIEDADE MODERNA</w:t>
      </w:r>
    </w:p>
    <w:p w14:paraId="2BC31AE9" w14:textId="77777777" w:rsid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14:paraId="76EC16B6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Estão convidados professores de instituições de ensino superior, psicólogos práticos, docentes, doutores, reabilitadores, pós-graduados, mestres, estudantes, representantes de Universidades da Terceira Idade, todos os interessados nos problemas da psicologia.</w:t>
      </w:r>
    </w:p>
    <w:p w14:paraId="5A303B8D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A conferência acontecerá de </w:t>
      </w:r>
      <w:r w:rsidRPr="008544B6">
        <w:rPr>
          <w:rFonts w:ascii="Times New Roman" w:hAnsi="Times New Roman" w:cs="Times New Roman"/>
          <w:i/>
          <w:iCs/>
          <w:color w:val="auto"/>
          <w:sz w:val="28"/>
          <w:szCs w:val="28"/>
          <w:lang w:val="pt-BR"/>
        </w:rPr>
        <w:t>27 de novembro a 2 de dezembro de 2023.</w:t>
      </w:r>
    </w:p>
    <w:p w14:paraId="35ADB26B" w14:textId="63A27EC6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Você pode participar da discussão online de resumos de relatórios e baixar a coleção de materiais da conferência a partir de 27 de novembro de 2023, visitando o site: </w:t>
      </w:r>
      <w:hyperlink r:id="rId10" w:history="1">
        <w:r w:rsidRPr="008544B6">
          <w:rPr>
            <w:rStyle w:val="af4"/>
            <w:rFonts w:ascii="Times New Roman" w:hAnsi="Times New Roman" w:cs="Times New Roman"/>
            <w:color w:val="0000FF"/>
            <w:sz w:val="28"/>
            <w:szCs w:val="28"/>
            <w:lang w:val="pt-BR"/>
          </w:rPr>
          <w:t>www.inforum.in.ua</w:t>
        </w:r>
      </w:hyperlink>
    </w:p>
    <w:p w14:paraId="753015CA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</w:p>
    <w:p w14:paraId="50C0CD42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1. ÁREAS TEMÁTICAS DA CONFERÊNCIA</w:t>
      </w:r>
    </w:p>
    <w:p w14:paraId="0F8F45F4" w14:textId="77777777" w:rsidR="008544B6" w:rsidRPr="008544B6" w:rsidRDefault="008544B6" w:rsidP="008544B6">
      <w:pPr>
        <w:numPr>
          <w:ilvl w:val="0"/>
          <w:numId w:val="2"/>
        </w:numPr>
        <w:tabs>
          <w:tab w:val="clear" w:pos="720"/>
        </w:tabs>
        <w:spacing w:before="0" w:after="0"/>
        <w:ind w:left="567" w:righ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Adaptação social do indivíduo na sociedade moderna</w:t>
      </w:r>
    </w:p>
    <w:p w14:paraId="067B677A" w14:textId="77777777" w:rsidR="008544B6" w:rsidRPr="008544B6" w:rsidRDefault="008544B6" w:rsidP="008544B6">
      <w:pPr>
        <w:numPr>
          <w:ilvl w:val="0"/>
          <w:numId w:val="2"/>
        </w:numPr>
        <w:tabs>
          <w:tab w:val="clear" w:pos="720"/>
        </w:tabs>
        <w:spacing w:before="0" w:after="0"/>
        <w:ind w:left="567" w:righ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Adaptação às realidades da sociedade ucraniana politizada</w:t>
      </w:r>
    </w:p>
    <w:p w14:paraId="473D71E3" w14:textId="77777777" w:rsidR="008544B6" w:rsidRPr="008544B6" w:rsidRDefault="008544B6" w:rsidP="008544B6">
      <w:pPr>
        <w:numPr>
          <w:ilvl w:val="0"/>
          <w:numId w:val="2"/>
        </w:numPr>
        <w:tabs>
          <w:tab w:val="clear" w:pos="720"/>
        </w:tabs>
        <w:spacing w:before="0" w:after="0"/>
        <w:ind w:left="567" w:righ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Mentalidade, identidade e proteção legal na educação</w:t>
      </w:r>
    </w:p>
    <w:p w14:paraId="1B46DEA5" w14:textId="77777777" w:rsidR="008544B6" w:rsidRPr="008544B6" w:rsidRDefault="008544B6" w:rsidP="008544B6">
      <w:pPr>
        <w:numPr>
          <w:ilvl w:val="0"/>
          <w:numId w:val="2"/>
        </w:numPr>
        <w:tabs>
          <w:tab w:val="clear" w:pos="720"/>
        </w:tabs>
        <w:spacing w:before="0" w:after="0"/>
        <w:ind w:left="567" w:righ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Características psicológicas da ortobiose da personalidade e suporte médico e psicológico do indivíduo.</w:t>
      </w:r>
    </w:p>
    <w:p w14:paraId="08D816DE" w14:textId="77777777" w:rsidR="008544B6" w:rsidRPr="008544B6" w:rsidRDefault="008544B6" w:rsidP="008544B6">
      <w:pPr>
        <w:numPr>
          <w:ilvl w:val="0"/>
          <w:numId w:val="2"/>
        </w:numPr>
        <w:tabs>
          <w:tab w:val="clear" w:pos="720"/>
        </w:tabs>
        <w:spacing w:before="0" w:after="0"/>
        <w:ind w:left="567" w:right="0" w:firstLine="0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Revitalização de combatentes, vítimas de guerra e deslocados internos.</w:t>
      </w:r>
    </w:p>
    <w:p w14:paraId="64F1FB98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</w:p>
    <w:p w14:paraId="324DD1DB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As línguas de trabalho da conferência são</w:t>
      </w:r>
      <w:r w:rsidRPr="008544B6">
        <w:rPr>
          <w:rFonts w:ascii="Times New Roman" w:hAnsi="Times New Roman" w:cs="Times New Roman"/>
          <w:i/>
          <w:iCs/>
          <w:color w:val="auto"/>
          <w:sz w:val="28"/>
          <w:szCs w:val="28"/>
          <w:lang w:val="pt-BR"/>
        </w:rPr>
        <w:t xml:space="preserve"> ucraniano, polaco, inglês, português, francês, alemão, espanhol.</w:t>
      </w:r>
    </w:p>
    <w:p w14:paraId="6E789E04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Os resumos e a candidatura (</w:t>
      </w:r>
      <w:r w:rsidRPr="008544B6">
        <w:rPr>
          <w:rFonts w:ascii="Times New Roman" w:hAnsi="Times New Roman" w:cs="Times New Roman"/>
          <w:i/>
          <w:iCs/>
          <w:color w:val="auto"/>
          <w:sz w:val="28"/>
          <w:szCs w:val="28"/>
          <w:lang w:val="pt-BR"/>
        </w:rPr>
        <w:t>indicar o endereço de e-mail para onde será enviada a recolha e o certificado de participação</w:t>
      </w: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) (em ficheiros separados) deverão ser enviados à comissão organizadora até ao dia 25 de novembro de 202</w:t>
      </w:r>
      <w:r w:rsidRPr="008544B6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para o endereço: </w:t>
      </w:r>
      <w:r w:rsidRPr="008544B6">
        <w:rPr>
          <w:rStyle w:val="af4"/>
          <w:rFonts w:ascii="Times New Roman" w:hAnsi="Times New Roman" w:cs="Times New Roman"/>
          <w:color w:val="0000FF"/>
          <w:sz w:val="28"/>
          <w:szCs w:val="28"/>
          <w:lang w:val="pt-BR"/>
        </w:rPr>
        <w:t>e-conference @ukr.net</w:t>
      </w:r>
    </w:p>
    <w:p w14:paraId="2452E907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</w:p>
    <w:p w14:paraId="1BC288D6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lastRenderedPageBreak/>
        <w:t>Plano de trabalho da conferência na Internet</w:t>
      </w:r>
    </w:p>
    <w:p w14:paraId="7A43A718" w14:textId="77777777" w:rsid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65"/>
        <w:gridCol w:w="2916"/>
      </w:tblGrid>
      <w:tr w:rsidR="008544B6" w:rsidRPr="009B14C0" w14:paraId="6781DD9E" w14:textId="77777777" w:rsidTr="002964D0">
        <w:trPr>
          <w:jc w:val="center"/>
        </w:trPr>
        <w:tc>
          <w:tcPr>
            <w:tcW w:w="7407" w:type="dxa"/>
          </w:tcPr>
          <w:p w14:paraId="110844AC" w14:textId="77777777" w:rsidR="008544B6" w:rsidRPr="009B14C0" w:rsidRDefault="008544B6" w:rsidP="008544B6">
            <w:pPr>
              <w:ind w:left="13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2964D0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 xml:space="preserve">Abertura do acesso público à discussão online de resumos de relatórios no site </w:t>
            </w:r>
            <w:hyperlink r:id="rId11" w:history="1">
              <w:r w:rsidRPr="008544B6">
                <w:rPr>
                  <w:rStyle w:val="af4"/>
                  <w:rFonts w:ascii="Times New Roman" w:hAnsi="Times New Roman" w:cs="Times New Roman"/>
                  <w:color w:val="0000FF"/>
                  <w:sz w:val="28"/>
                  <w:szCs w:val="28"/>
                  <w:lang w:val="pt-BR"/>
                </w:rPr>
                <w:t>www.inforum.in.ua</w:t>
              </w:r>
            </w:hyperlink>
          </w:p>
        </w:tc>
        <w:tc>
          <w:tcPr>
            <w:tcW w:w="2374" w:type="dxa"/>
          </w:tcPr>
          <w:p w14:paraId="053F468A" w14:textId="77777777" w:rsidR="008544B6" w:rsidRPr="008544B6" w:rsidRDefault="008544B6" w:rsidP="00CF5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44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27.11.2023</w:t>
            </w:r>
          </w:p>
        </w:tc>
      </w:tr>
      <w:tr w:rsidR="008544B6" w:rsidRPr="009B14C0" w14:paraId="1C3ABF91" w14:textId="77777777" w:rsidTr="002964D0">
        <w:trPr>
          <w:jc w:val="center"/>
        </w:trPr>
        <w:tc>
          <w:tcPr>
            <w:tcW w:w="7407" w:type="dxa"/>
          </w:tcPr>
          <w:p w14:paraId="7C1FED28" w14:textId="77777777" w:rsidR="008544B6" w:rsidRPr="009B14C0" w:rsidRDefault="008544B6" w:rsidP="008544B6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8544B6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>Notificação dos participantes da conferência sobre comentários sobre seus trabalhos científicos, etc.</w:t>
            </w:r>
          </w:p>
        </w:tc>
        <w:tc>
          <w:tcPr>
            <w:tcW w:w="2374" w:type="dxa"/>
          </w:tcPr>
          <w:p w14:paraId="6FDA13E9" w14:textId="77777777" w:rsidR="008544B6" w:rsidRPr="008544B6" w:rsidRDefault="008544B6" w:rsidP="00CF5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44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27.11.2023 – 02.12.2023</w:t>
            </w:r>
          </w:p>
        </w:tc>
      </w:tr>
      <w:tr w:rsidR="008544B6" w:rsidRPr="009B14C0" w14:paraId="42A9D541" w14:textId="77777777" w:rsidTr="002964D0">
        <w:trPr>
          <w:jc w:val="center"/>
        </w:trPr>
        <w:tc>
          <w:tcPr>
            <w:tcW w:w="7407" w:type="dxa"/>
          </w:tcPr>
          <w:p w14:paraId="14D3E323" w14:textId="77777777" w:rsidR="008544B6" w:rsidRPr="009B14C0" w:rsidRDefault="008544B6" w:rsidP="008544B6">
            <w:pPr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8544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Envio de certificados eletrônicos aos participantes da conferência na Internet (20 horas = 1,5 créditos)</w:t>
            </w:r>
          </w:p>
        </w:tc>
        <w:tc>
          <w:tcPr>
            <w:tcW w:w="2374" w:type="dxa"/>
          </w:tcPr>
          <w:p w14:paraId="1FBD77CE" w14:textId="77777777" w:rsidR="008544B6" w:rsidRPr="008544B6" w:rsidRDefault="008544B6" w:rsidP="00CF5F1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544B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02.12.2023</w:t>
            </w:r>
          </w:p>
        </w:tc>
      </w:tr>
    </w:tbl>
    <w:p w14:paraId="0866FA08" w14:textId="77777777" w:rsid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</w:p>
    <w:p w14:paraId="7192A918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2. PROCEDIMENTO PARA ENVIO DE MATERIAIS POR E-MAIL</w:t>
      </w:r>
    </w:p>
    <w:p w14:paraId="226DF3A8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 O assunto da mensagem de e-mail deve conter o nome e sobrenome do participante.</w:t>
      </w:r>
    </w:p>
    <w:p w14:paraId="6F294A45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 O nome do arquivo deve corresponder ao sobrenome e primeiro nome do participante da conferência (por exemplo, Volodymyr Ivanchuk-teses; Volodymyr Ivanchuk-aplicativo)</w:t>
      </w:r>
      <w:r w:rsidRPr="008544B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E133BE5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2ED795C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544B6">
        <w:rPr>
          <w:rFonts w:ascii="Times New Roman" w:hAnsi="Times New Roman" w:cs="Times New Roman"/>
          <w:b/>
          <w:bCs/>
          <w:color w:val="auto"/>
          <w:sz w:val="28"/>
          <w:szCs w:val="28"/>
        </w:rPr>
        <w:t>3. REQUISITOS PARA ELABORAÇÃO DA TESE:</w:t>
      </w:r>
    </w:p>
    <w:p w14:paraId="4B55AEF7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 o texto (até 3 páginas) é feito em Microsoft Office Word 2010 e, abaixo, o arquivo é salvo com a extensão *.rtf, *.doc, *.docx.</w:t>
      </w:r>
    </w:p>
    <w:p w14:paraId="31260CD4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 na primeira linha – sobrenome, primeiro nome e patronímico do autor (fonte semi-negrito, pino 14);</w:t>
      </w:r>
    </w:p>
    <w:p w14:paraId="1BC6E55A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 segunda linha – local de trabalho (estudo), titulação científica, título acadêmico (ou cargo/status);</w:t>
      </w:r>
    </w:p>
    <w:p w14:paraId="38597A59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 ao longo da linha – o nome das teses (negrito, pino 14);</w:t>
      </w:r>
    </w:p>
    <w:p w14:paraId="5BB77B34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 através da linha após o nome - o texto principal (pino 14).</w:t>
      </w:r>
    </w:p>
    <w:p w14:paraId="28FE4FAF" w14:textId="77777777" w:rsidR="008544B6" w:rsidRPr="008544B6" w:rsidRDefault="008544B6" w:rsidP="008544B6">
      <w:pPr>
        <w:spacing w:after="0"/>
        <w:ind w:firstLine="426"/>
        <w:rPr>
          <w:rFonts w:ascii="Times New Roman" w:hAnsi="Times New Roman" w:cs="Times New Roman"/>
          <w:i/>
          <w:iCs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 uma linha após o texto principal </w:t>
      </w:r>
      <w:r w:rsidRPr="008544B6">
        <w:rPr>
          <w:rFonts w:ascii="Times New Roman" w:hAnsi="Times New Roman" w:cs="Times New Roman"/>
          <w:i/>
          <w:iCs/>
          <w:color w:val="auto"/>
          <w:sz w:val="28"/>
          <w:szCs w:val="28"/>
          <w:lang w:val="pt-BR"/>
        </w:rPr>
        <w:t>Referências</w:t>
      </w: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 (pino 12).</w:t>
      </w:r>
    </w:p>
    <w:p w14:paraId="3F43C597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o texto principal deve ser impresso com intervalo de 1,0, 14 pontos, fonte – Times New Roman;</w:t>
      </w:r>
    </w:p>
    <w:p w14:paraId="2600039B" w14:textId="77777777" w:rsidR="008544B6" w:rsidRP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8544B6">
        <w:rPr>
          <w:rFonts w:ascii="Times New Roman" w:hAnsi="Times New Roman" w:cs="Times New Roman"/>
          <w:color w:val="auto"/>
          <w:sz w:val="28"/>
          <w:szCs w:val="28"/>
          <w:lang w:val="pt-BR"/>
        </w:rPr>
        <w:t> parâmetros da página: margem esquerda – 2 cm, direita – 1,5 cm, superior e inferior – 2 cm; Margem do parágrafo - 1 cm</w:t>
      </w:r>
    </w:p>
    <w:p w14:paraId="40494D68" w14:textId="77777777" w:rsidR="008544B6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pt-BR"/>
        </w:rPr>
      </w:pPr>
    </w:p>
    <w:p w14:paraId="69970B4D" w14:textId="37F800F3" w:rsidR="008544B6" w:rsidRPr="00C17554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1755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pt-BR"/>
        </w:rPr>
        <w:t>Exemplo:</w:t>
      </w:r>
    </w:p>
    <w:p w14:paraId="62997970" w14:textId="77777777" w:rsidR="008544B6" w:rsidRPr="00C17554" w:rsidRDefault="008544B6" w:rsidP="008544B6">
      <w:pPr>
        <w:spacing w:after="0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C17554">
        <w:rPr>
          <w:rFonts w:ascii="Times New Roman" w:hAnsi="Times New Roman" w:cs="Times New Roman"/>
          <w:color w:val="auto"/>
          <w:sz w:val="28"/>
          <w:szCs w:val="28"/>
          <w:lang w:val="pt-BR"/>
        </w:rPr>
        <w:t xml:space="preserve">Volodymyr Ivanchuk </w:t>
      </w:r>
    </w:p>
    <w:p w14:paraId="34D4B02E" w14:textId="77777777" w:rsidR="008544B6" w:rsidRPr="00C17554" w:rsidRDefault="008544B6" w:rsidP="008544B6">
      <w:pPr>
        <w:spacing w:after="0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C17554">
        <w:rPr>
          <w:rFonts w:ascii="Times New Roman" w:hAnsi="Times New Roman" w:cs="Times New Roman"/>
          <w:color w:val="auto"/>
          <w:sz w:val="28"/>
          <w:szCs w:val="28"/>
          <w:lang w:val="pt-BR"/>
        </w:rPr>
        <w:t>candidato a ciências psicológicas, professor associado</w:t>
      </w:r>
    </w:p>
    <w:p w14:paraId="5E779D2A" w14:textId="77777777" w:rsidR="008544B6" w:rsidRPr="00C17554" w:rsidRDefault="008544B6" w:rsidP="008544B6">
      <w:pPr>
        <w:spacing w:after="0"/>
        <w:ind w:firstLine="426"/>
        <w:jc w:val="center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C17554">
        <w:rPr>
          <w:rFonts w:ascii="Times New Roman" w:hAnsi="Times New Roman" w:cs="Times New Roman"/>
          <w:color w:val="auto"/>
          <w:sz w:val="28"/>
          <w:szCs w:val="28"/>
          <w:lang w:val="pt-BR"/>
        </w:rPr>
        <w:t>Lesya Ukrainka Volyn National University</w:t>
      </w:r>
    </w:p>
    <w:p w14:paraId="2DD546E6" w14:textId="77777777" w:rsidR="008544B6" w:rsidRPr="00C17554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</w:p>
    <w:p w14:paraId="6A0DBBF2" w14:textId="77777777" w:rsidR="008544B6" w:rsidRPr="00C17554" w:rsidRDefault="008544B6" w:rsidP="008544B6">
      <w:pPr>
        <w:spacing w:after="0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r w:rsidRPr="00C17554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ALTO RISCO CARDIOVASCULAR EM COMBATE:</w:t>
      </w:r>
    </w:p>
    <w:p w14:paraId="2BF01D50" w14:textId="77777777" w:rsidR="008544B6" w:rsidRPr="00C17554" w:rsidRDefault="008544B6" w:rsidP="008544B6">
      <w:pPr>
        <w:spacing w:after="0"/>
        <w:ind w:firstLine="426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r w:rsidRPr="00C17554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INSTRUÇÕES DE CORREÇÃO COMPORTAMENTAL-COGNITIVA</w:t>
      </w:r>
    </w:p>
    <w:p w14:paraId="35A15D34" w14:textId="77777777" w:rsidR="008544B6" w:rsidRPr="00C17554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</w:p>
    <w:p w14:paraId="0A817740" w14:textId="77777777" w:rsidR="008544B6" w:rsidRPr="00C17554" w:rsidRDefault="008544B6" w:rsidP="008544B6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C17554">
        <w:rPr>
          <w:rFonts w:ascii="Times New Roman" w:hAnsi="Times New Roman" w:cs="Times New Roman"/>
          <w:color w:val="auto"/>
          <w:sz w:val="28"/>
          <w:szCs w:val="28"/>
          <w:lang w:val="pt-BR"/>
        </w:rPr>
        <w:t>Texto</w:t>
      </w:r>
    </w:p>
    <w:p w14:paraId="23C8802F" w14:textId="77777777" w:rsidR="008544B6" w:rsidRPr="00C17554" w:rsidRDefault="008544B6" w:rsidP="008544B6">
      <w:pPr>
        <w:spacing w:after="0"/>
        <w:ind w:firstLine="426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</w:p>
    <w:p w14:paraId="5DEA4BD0" w14:textId="77777777" w:rsidR="008544B6" w:rsidRPr="00C17554" w:rsidRDefault="008544B6" w:rsidP="008544B6">
      <w:pPr>
        <w:spacing w:after="0"/>
        <w:ind w:firstLine="426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pt-BR"/>
        </w:rPr>
      </w:pPr>
      <w:r w:rsidRPr="00C17554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val="pt-BR"/>
        </w:rPr>
        <w:t>Referências</w:t>
      </w:r>
    </w:p>
    <w:p w14:paraId="006B4202" w14:textId="77777777" w:rsidR="008544B6" w:rsidRPr="00C17554" w:rsidRDefault="008544B6" w:rsidP="008544B6">
      <w:pPr>
        <w:pStyle w:val="af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17554">
        <w:rPr>
          <w:rFonts w:ascii="Times New Roman" w:hAnsi="Times New Roman" w:cs="Times New Roman"/>
          <w:sz w:val="24"/>
          <w:szCs w:val="24"/>
          <w:lang w:val="pt-BR"/>
        </w:rPr>
        <w:t>(pino 12)</w:t>
      </w:r>
    </w:p>
    <w:p w14:paraId="2DCFF93B" w14:textId="77777777" w:rsidR="008544B6" w:rsidRPr="00C17554" w:rsidRDefault="008544B6" w:rsidP="008544B6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</w:p>
    <w:p w14:paraId="71110E9F" w14:textId="77777777" w:rsidR="008544B6" w:rsidRPr="00C17554" w:rsidRDefault="008544B6" w:rsidP="00C17554">
      <w:pPr>
        <w:spacing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</w:pPr>
      <w:r w:rsidRPr="00C17554">
        <w:rPr>
          <w:rFonts w:ascii="Times New Roman" w:hAnsi="Times New Roman" w:cs="Times New Roman"/>
          <w:b/>
          <w:bCs/>
          <w:color w:val="auto"/>
          <w:sz w:val="28"/>
          <w:szCs w:val="28"/>
          <w:lang w:val="pt-BR"/>
        </w:rPr>
        <w:t>4. APLICAÇÃO:</w:t>
      </w:r>
    </w:p>
    <w:p w14:paraId="366AE821" w14:textId="77777777" w:rsidR="008544B6" w:rsidRDefault="008544B6" w:rsidP="008544B6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  <w:r w:rsidRPr="00C17554">
        <w:rPr>
          <w:rFonts w:ascii="Times New Roman" w:hAnsi="Times New Roman" w:cs="Times New Roman"/>
          <w:color w:val="auto"/>
          <w:sz w:val="28"/>
          <w:szCs w:val="28"/>
          <w:lang w:val="pt-BR"/>
        </w:rPr>
        <w:t>Candidatura do participante (enviada como ficheiro com o nome: Volodymyr Ivanchuk-aplicativo</w:t>
      </w:r>
    </w:p>
    <w:p w14:paraId="172CEC8C" w14:textId="77777777" w:rsidR="00C17554" w:rsidRPr="00C17554" w:rsidRDefault="00C17554" w:rsidP="008544B6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pt-BR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4814"/>
        <w:gridCol w:w="4815"/>
      </w:tblGrid>
      <w:tr w:rsidR="008544B6" w14:paraId="6C3DB74A" w14:textId="77777777" w:rsidTr="00C17554">
        <w:trPr>
          <w:trHeight w:val="420"/>
          <w:jc w:val="center"/>
        </w:trPr>
        <w:tc>
          <w:tcPr>
            <w:tcW w:w="4814" w:type="dxa"/>
          </w:tcPr>
          <w:p w14:paraId="3E580DAF" w14:textId="77777777" w:rsidR="008544B6" w:rsidRPr="00C17554" w:rsidRDefault="008544B6" w:rsidP="00C17554">
            <w:pPr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  <w:r w:rsidRPr="00C17554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>Nome completo</w:t>
            </w:r>
          </w:p>
        </w:tc>
        <w:tc>
          <w:tcPr>
            <w:tcW w:w="4815" w:type="dxa"/>
          </w:tcPr>
          <w:p w14:paraId="5311C84B" w14:textId="77777777" w:rsidR="008544B6" w:rsidRPr="00C17554" w:rsidRDefault="008544B6" w:rsidP="00CF5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</w:tr>
      <w:tr w:rsidR="008544B6" w14:paraId="60D251AF" w14:textId="77777777" w:rsidTr="00C17554">
        <w:trPr>
          <w:jc w:val="center"/>
        </w:trPr>
        <w:tc>
          <w:tcPr>
            <w:tcW w:w="4814" w:type="dxa"/>
          </w:tcPr>
          <w:p w14:paraId="16AD8E1E" w14:textId="77777777" w:rsidR="008544B6" w:rsidRPr="00C17554" w:rsidRDefault="008544B6" w:rsidP="00C17554">
            <w:pPr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  <w:r w:rsidRPr="00C17554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>Grau científico, título científico</w:t>
            </w:r>
          </w:p>
        </w:tc>
        <w:tc>
          <w:tcPr>
            <w:tcW w:w="4815" w:type="dxa"/>
          </w:tcPr>
          <w:p w14:paraId="1B31CEAC" w14:textId="77777777" w:rsidR="008544B6" w:rsidRPr="00C17554" w:rsidRDefault="008544B6" w:rsidP="00CF5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</w:tr>
      <w:tr w:rsidR="008544B6" w14:paraId="445E3012" w14:textId="77777777" w:rsidTr="00C17554">
        <w:trPr>
          <w:jc w:val="center"/>
        </w:trPr>
        <w:tc>
          <w:tcPr>
            <w:tcW w:w="4814" w:type="dxa"/>
          </w:tcPr>
          <w:p w14:paraId="7F947F10" w14:textId="77777777" w:rsidR="008544B6" w:rsidRPr="00C17554" w:rsidRDefault="008544B6" w:rsidP="00C17554">
            <w:pPr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  <w:r w:rsidRPr="00C17554"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  <w:t>Local de trabalho (estudo), cargo</w:t>
            </w:r>
          </w:p>
        </w:tc>
        <w:tc>
          <w:tcPr>
            <w:tcW w:w="4815" w:type="dxa"/>
          </w:tcPr>
          <w:p w14:paraId="7EDB7681" w14:textId="77777777" w:rsidR="008544B6" w:rsidRPr="00C17554" w:rsidRDefault="008544B6" w:rsidP="00CF5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</w:tr>
      <w:tr w:rsidR="008544B6" w14:paraId="114664DD" w14:textId="77777777" w:rsidTr="00C17554">
        <w:trPr>
          <w:jc w:val="center"/>
        </w:trPr>
        <w:tc>
          <w:tcPr>
            <w:tcW w:w="4814" w:type="dxa"/>
          </w:tcPr>
          <w:p w14:paraId="6C66EA18" w14:textId="77777777" w:rsidR="008544B6" w:rsidRPr="00C17554" w:rsidRDefault="008544B6" w:rsidP="00C17554">
            <w:pPr>
              <w:ind w:left="0" w:firstLine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  <w:r w:rsidRPr="00C1755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e-mail</w:t>
            </w:r>
          </w:p>
        </w:tc>
        <w:tc>
          <w:tcPr>
            <w:tcW w:w="4815" w:type="dxa"/>
          </w:tcPr>
          <w:p w14:paraId="432F8677" w14:textId="77777777" w:rsidR="008544B6" w:rsidRPr="00C17554" w:rsidRDefault="008544B6" w:rsidP="00CF5F1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pt-BR"/>
              </w:rPr>
            </w:pPr>
          </w:p>
        </w:tc>
      </w:tr>
    </w:tbl>
    <w:p w14:paraId="3A5FED13" w14:textId="77777777" w:rsidR="00C17554" w:rsidRDefault="00C17554" w:rsidP="00C17554">
      <w:pPr>
        <w:spacing w:before="0"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FD2EEA2" w14:textId="4E9161C0" w:rsidR="008544B6" w:rsidRDefault="008544B6" w:rsidP="00C17554">
      <w:pPr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17554">
        <w:rPr>
          <w:rFonts w:ascii="Times New Roman" w:hAnsi="Times New Roman" w:cs="Times New Roman"/>
          <w:color w:val="auto"/>
          <w:sz w:val="28"/>
          <w:szCs w:val="28"/>
        </w:rPr>
        <w:t xml:space="preserve">Os participantes da conferência também terão a oportunidade de publicar seus materiais na revista "Perspectivas psicológicas", que está incluída na lista de bases de dados cienciométricas internacionais </w:t>
      </w:r>
      <w:r w:rsidRPr="006004F7">
        <w:rPr>
          <w:rFonts w:ascii="Times New Roman" w:hAnsi="Times New Roman" w:cs="Times New Roman"/>
          <w:b/>
          <w:bCs/>
          <w:color w:val="0000FF"/>
          <w:sz w:val="28"/>
          <w:szCs w:val="28"/>
        </w:rPr>
        <w:t>(</w:t>
      </w:r>
      <w:hyperlink r:id="rId12" w:tgtFrame="_self" w:history="1">
        <w:r w:rsidRPr="006004F7">
          <w:rPr>
            <w:rStyle w:val="af4"/>
            <w:rFonts w:ascii="Times New Roman" w:hAnsi="Times New Roman" w:cs="Times New Roman"/>
            <w:color w:val="0000FF"/>
            <w:sz w:val="28"/>
            <w:szCs w:val="28"/>
          </w:rPr>
          <w:t xml:space="preserve">Index Copernicus International, Scientific Journal Impact Factor, </w:t>
        </w:r>
      </w:hyperlink>
      <w:r w:rsidRPr="006004F7">
        <w:rPr>
          <w:rFonts w:ascii="Times New Roman" w:hAnsi="Times New Roman" w:cs="Times New Roman"/>
          <w:color w:val="0000FF"/>
          <w:sz w:val="28"/>
          <w:szCs w:val="28"/>
        </w:rPr>
        <w:t>Scientific Indexing Services</w:t>
      </w:r>
      <w:hyperlink r:id="rId13" w:tgtFrame="_self" w:history="1">
        <w:r w:rsidRPr="006004F7">
          <w:rPr>
            <w:rStyle w:val="af4"/>
            <w:rFonts w:ascii="Times New Roman" w:hAnsi="Times New Roman" w:cs="Times New Roman"/>
            <w:color w:val="0000FF"/>
            <w:sz w:val="28"/>
            <w:szCs w:val="28"/>
          </w:rPr>
          <w:t>, Open Academic Journals Index, The Journals Impact Factor</w:t>
        </w:r>
      </w:hyperlink>
      <w:r w:rsidRPr="006004F7">
        <w:rPr>
          <w:rFonts w:ascii="Times New Roman" w:hAnsi="Times New Roman" w:cs="Times New Roman"/>
          <w:color w:val="0000FF"/>
          <w:sz w:val="28"/>
          <w:szCs w:val="28"/>
        </w:rPr>
        <w:t>,</w:t>
      </w:r>
      <w:hyperlink r:id="rId14" w:tgtFrame="_self" w:history="1"/>
      <w:r w:rsidRPr="006004F7">
        <w:rPr>
          <w:rFonts w:ascii="Times New Roman" w:eastAsia="MS Mincho" w:hAnsi="Times New Roman" w:cs="Times New Roman"/>
          <w:color w:val="0000FF"/>
          <w:sz w:val="28"/>
          <w:szCs w:val="28"/>
        </w:rPr>
        <w:t xml:space="preserve"> </w:t>
      </w:r>
      <w:hyperlink r:id="rId15" w:tgtFrame="_self" w:history="1">
        <w:r w:rsidRPr="006004F7">
          <w:rPr>
            <w:rStyle w:val="af4"/>
            <w:rFonts w:ascii="Times New Roman" w:hAnsi="Times New Roman" w:cs="Times New Roman"/>
            <w:color w:val="0000FF"/>
            <w:sz w:val="28"/>
            <w:szCs w:val="28"/>
          </w:rPr>
          <w:t xml:space="preserve">Academic Resourse Index, </w:t>
        </w:r>
      </w:hyperlink>
      <w:r w:rsidRPr="006004F7">
        <w:rPr>
          <w:rFonts w:ascii="Times New Roman" w:hAnsi="Times New Roman" w:cs="Times New Roman"/>
          <w:color w:val="0000FF"/>
          <w:sz w:val="28"/>
          <w:szCs w:val="28"/>
        </w:rPr>
        <w:t>Google Acadêmico</w:t>
      </w:r>
      <w:hyperlink r:id="rId16" w:tgtFrame="_self" w:history="1"/>
      <w:hyperlink r:id="rId17" w:tgtFrame="_self" w:history="1">
        <w:r w:rsidRPr="006004F7">
          <w:rPr>
            <w:rStyle w:val="af4"/>
            <w:rFonts w:ascii="Times New Roman" w:hAnsi="Times New Roman" w:cs="Times New Roman"/>
            <w:color w:val="0000FF"/>
            <w:sz w:val="28"/>
            <w:szCs w:val="28"/>
          </w:rPr>
          <w:t>)</w:t>
        </w:r>
      </w:hyperlink>
      <w:r w:rsidRPr="006004F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14:paraId="68602341" w14:textId="5988201B" w:rsidR="00C17554" w:rsidRPr="006004F7" w:rsidRDefault="00C17554" w:rsidP="00C1755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 wp14:anchorId="076FA5C9" wp14:editId="172AEA46">
            <wp:extent cx="2011680" cy="2682240"/>
            <wp:effectExtent l="0" t="0" r="7620" b="3810"/>
            <wp:docPr id="181501556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19B20B" w14:textId="77777777" w:rsidR="008544B6" w:rsidRPr="006004F7" w:rsidRDefault="008544B6" w:rsidP="008544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54">
        <w:rPr>
          <w:rFonts w:ascii="Times New Roman" w:hAnsi="Times New Roman" w:cs="Times New Roman"/>
          <w:color w:val="auto"/>
          <w:sz w:val="28"/>
          <w:szCs w:val="28"/>
        </w:rPr>
        <w:t xml:space="preserve">Para fazer isso, você deve enviar materiais em volume estendido (10 -12 páginas) para o endereço: </w:t>
      </w:r>
      <w:hyperlink r:id="rId19" w:history="1">
        <w:r w:rsidRPr="008544B6">
          <w:rPr>
            <w:rStyle w:val="af4"/>
            <w:rFonts w:ascii="Times New Roman" w:hAnsi="Times New Roman" w:cs="Times New Roman"/>
            <w:color w:val="0000FF"/>
            <w:sz w:val="28"/>
            <w:szCs w:val="28"/>
            <w:shd w:val="clear" w:color="auto" w:fill="FFFFFF"/>
          </w:rPr>
          <w:t>psyprojournal@gmail.com</w:t>
        </w:r>
      </w:hyperlink>
      <w:r w:rsidRPr="008544B6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14:paraId="16D006C6" w14:textId="77777777" w:rsidR="008544B6" w:rsidRPr="006004F7" w:rsidRDefault="008544B6" w:rsidP="008544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554">
        <w:rPr>
          <w:rFonts w:ascii="Times New Roman" w:hAnsi="Times New Roman" w:cs="Times New Roman"/>
          <w:color w:val="auto"/>
          <w:sz w:val="28"/>
          <w:szCs w:val="28"/>
        </w:rPr>
        <w:t xml:space="preserve">Informações detalhadas sobre os termos de publicação podem ser encontradas no site da revista: </w:t>
      </w:r>
      <w:hyperlink r:id="rId20" w:history="1">
        <w:r w:rsidRPr="008544B6">
          <w:rPr>
            <w:rStyle w:val="af4"/>
            <w:rFonts w:ascii="Times New Roman" w:hAnsi="Times New Roman" w:cs="Times New Roman"/>
            <w:color w:val="0000FF"/>
            <w:sz w:val="28"/>
            <w:szCs w:val="28"/>
          </w:rPr>
          <w:t>http://psychoprospects.vnu.edu.ua</w:t>
        </w:r>
      </w:hyperlink>
    </w:p>
    <w:sectPr w:rsidR="008544B6" w:rsidRPr="006004F7" w:rsidSect="00030C2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FC38C" w14:textId="77777777" w:rsidR="00840F27" w:rsidRDefault="00840F27" w:rsidP="00A66B18">
      <w:pPr>
        <w:spacing w:before="0" w:after="0"/>
      </w:pPr>
      <w:r>
        <w:separator/>
      </w:r>
    </w:p>
  </w:endnote>
  <w:endnote w:type="continuationSeparator" w:id="0">
    <w:p w14:paraId="0A66AEF4" w14:textId="77777777" w:rsidR="00840F27" w:rsidRDefault="00840F27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2C734" w14:textId="77777777" w:rsidR="00840F27" w:rsidRDefault="00840F27" w:rsidP="00A66B18">
      <w:pPr>
        <w:spacing w:before="0" w:after="0"/>
      </w:pPr>
      <w:r>
        <w:separator/>
      </w:r>
    </w:p>
  </w:footnote>
  <w:footnote w:type="continuationSeparator" w:id="0">
    <w:p w14:paraId="616CFAB3" w14:textId="77777777" w:rsidR="00840F27" w:rsidRDefault="00840F27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10F58"/>
    <w:multiLevelType w:val="hybridMultilevel"/>
    <w:tmpl w:val="75745520"/>
    <w:lvl w:ilvl="0" w:tplc="5FEE8A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1E374A4"/>
    <w:multiLevelType w:val="multilevel"/>
    <w:tmpl w:val="0FF20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E1"/>
    <w:rsid w:val="00030C2F"/>
    <w:rsid w:val="000612EE"/>
    <w:rsid w:val="00083BAA"/>
    <w:rsid w:val="000937D4"/>
    <w:rsid w:val="0010680C"/>
    <w:rsid w:val="00152B0B"/>
    <w:rsid w:val="001766D6"/>
    <w:rsid w:val="00192419"/>
    <w:rsid w:val="001C270D"/>
    <w:rsid w:val="001E2320"/>
    <w:rsid w:val="00214E28"/>
    <w:rsid w:val="002964D0"/>
    <w:rsid w:val="00352B81"/>
    <w:rsid w:val="00394757"/>
    <w:rsid w:val="003A0150"/>
    <w:rsid w:val="003E24DF"/>
    <w:rsid w:val="003E53A5"/>
    <w:rsid w:val="0041428F"/>
    <w:rsid w:val="004A2B0D"/>
    <w:rsid w:val="00590528"/>
    <w:rsid w:val="005C2210"/>
    <w:rsid w:val="00615018"/>
    <w:rsid w:val="0062123A"/>
    <w:rsid w:val="006407D7"/>
    <w:rsid w:val="00646E75"/>
    <w:rsid w:val="006F6F10"/>
    <w:rsid w:val="00783E79"/>
    <w:rsid w:val="007B5AE8"/>
    <w:rsid w:val="007F5192"/>
    <w:rsid w:val="00811B3A"/>
    <w:rsid w:val="00831721"/>
    <w:rsid w:val="00840F27"/>
    <w:rsid w:val="008544B6"/>
    <w:rsid w:val="00862A06"/>
    <w:rsid w:val="00A208E1"/>
    <w:rsid w:val="00A26FE7"/>
    <w:rsid w:val="00A66B18"/>
    <w:rsid w:val="00A6783B"/>
    <w:rsid w:val="00A96CF8"/>
    <w:rsid w:val="00AA089B"/>
    <w:rsid w:val="00AE1388"/>
    <w:rsid w:val="00AF3982"/>
    <w:rsid w:val="00B50294"/>
    <w:rsid w:val="00B57D6E"/>
    <w:rsid w:val="00B93312"/>
    <w:rsid w:val="00BD5217"/>
    <w:rsid w:val="00C17554"/>
    <w:rsid w:val="00C701F7"/>
    <w:rsid w:val="00C70786"/>
    <w:rsid w:val="00D10958"/>
    <w:rsid w:val="00D66593"/>
    <w:rsid w:val="00DE6DA2"/>
    <w:rsid w:val="00DF2D30"/>
    <w:rsid w:val="00E4786A"/>
    <w:rsid w:val="00E50E21"/>
    <w:rsid w:val="00E55D74"/>
    <w:rsid w:val="00E6540C"/>
    <w:rsid w:val="00E81E2A"/>
    <w:rsid w:val="00EB0CA0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5D422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1">
    <w:name w:val="heading 1"/>
    <w:basedOn w:val="a"/>
    <w:next w:val="a"/>
    <w:link w:val="10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a3">
    <w:name w:val="Одержувач"/>
    <w:basedOn w:val="a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a4">
    <w:name w:val="Salutation"/>
    <w:basedOn w:val="a"/>
    <w:link w:val="a5"/>
    <w:uiPriority w:val="4"/>
    <w:unhideWhenUsed/>
    <w:qFormat/>
    <w:rsid w:val="00A66B18"/>
    <w:pPr>
      <w:spacing w:before="720"/>
    </w:pPr>
  </w:style>
  <w:style w:type="character" w:customStyle="1" w:styleId="a5">
    <w:name w:val="Приветствие Знак"/>
    <w:basedOn w:val="a0"/>
    <w:link w:val="a4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a6">
    <w:name w:val="Closing"/>
    <w:basedOn w:val="a"/>
    <w:next w:val="a7"/>
    <w:link w:val="a8"/>
    <w:uiPriority w:val="6"/>
    <w:unhideWhenUsed/>
    <w:qFormat/>
    <w:rsid w:val="00A6783B"/>
    <w:pPr>
      <w:spacing w:before="480" w:after="960"/>
    </w:pPr>
  </w:style>
  <w:style w:type="character" w:customStyle="1" w:styleId="a8">
    <w:name w:val="Прощание Знак"/>
    <w:basedOn w:val="a0"/>
    <w:link w:val="a6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a7">
    <w:name w:val="Signature"/>
    <w:basedOn w:val="a"/>
    <w:link w:val="a9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a9">
    <w:name w:val="Подпись Знак"/>
    <w:basedOn w:val="a0"/>
    <w:link w:val="a7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aa">
    <w:name w:val="header"/>
    <w:basedOn w:val="a"/>
    <w:link w:val="ab"/>
    <w:uiPriority w:val="99"/>
    <w:unhideWhenUsed/>
    <w:rsid w:val="003E24DF"/>
    <w:pPr>
      <w:spacing w:after="0"/>
      <w:jc w:val="right"/>
    </w:pPr>
  </w:style>
  <w:style w:type="character" w:customStyle="1" w:styleId="ab">
    <w:name w:val="Верхний колонтитул Знак"/>
    <w:basedOn w:val="a0"/>
    <w:link w:val="aa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ac">
    <w:name w:val="Strong"/>
    <w:basedOn w:val="a0"/>
    <w:uiPriority w:val="1"/>
    <w:semiHidden/>
    <w:rsid w:val="003E24DF"/>
    <w:rPr>
      <w:b/>
      <w:bCs/>
    </w:rPr>
  </w:style>
  <w:style w:type="paragraph" w:customStyle="1" w:styleId="ad">
    <w:name w:val="Контактна інформація"/>
    <w:basedOn w:val="a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20">
    <w:name w:val="Заголовок 2 Знак"/>
    <w:basedOn w:val="a0"/>
    <w:link w:val="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ae">
    <w:name w:val="Normal (Web)"/>
    <w:basedOn w:val="a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af">
    <w:name w:val="Placeholder Text"/>
    <w:basedOn w:val="a0"/>
    <w:uiPriority w:val="99"/>
    <w:semiHidden/>
    <w:rsid w:val="001766D6"/>
    <w:rPr>
      <w:color w:val="808080"/>
    </w:rPr>
  </w:style>
  <w:style w:type="paragraph" w:styleId="af0">
    <w:name w:val="footer"/>
    <w:basedOn w:val="a"/>
    <w:link w:val="af1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af1">
    <w:name w:val="Нижний колонтитул Знак"/>
    <w:basedOn w:val="a0"/>
    <w:link w:val="af0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af2">
    <w:name w:val="Емблема"/>
    <w:basedOn w:val="a"/>
    <w:next w:val="a"/>
    <w:link w:val="af3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af3">
    <w:name w:val="Символ емблеми"/>
    <w:basedOn w:val="a0"/>
    <w:link w:val="af2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character" w:styleId="af4">
    <w:name w:val="Hyperlink"/>
    <w:basedOn w:val="a0"/>
    <w:uiPriority w:val="99"/>
    <w:unhideWhenUsed/>
    <w:rsid w:val="008544B6"/>
    <w:rPr>
      <w:color w:val="F49100" w:themeColor="hyperlink"/>
      <w:u w:val="single"/>
    </w:rPr>
  </w:style>
  <w:style w:type="paragraph" w:styleId="af5">
    <w:name w:val="List Paragraph"/>
    <w:basedOn w:val="a"/>
    <w:uiPriority w:val="34"/>
    <w:qFormat/>
    <w:rsid w:val="008544B6"/>
    <w:pPr>
      <w:spacing w:before="0" w:after="160" w:line="259" w:lineRule="auto"/>
      <w:ind w:right="0"/>
      <w:contextualSpacing/>
    </w:pPr>
    <w:rPr>
      <w:color w:val="auto"/>
      <w:kern w:val="0"/>
      <w:sz w:val="22"/>
      <w:szCs w:val="22"/>
      <w:lang w:eastAsia="en-US"/>
    </w:rPr>
  </w:style>
  <w:style w:type="table" w:styleId="af6">
    <w:name w:val="Table Grid"/>
    <w:basedOn w:val="a1"/>
    <w:uiPriority w:val="39"/>
    <w:rsid w:val="008544B6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 Indent"/>
    <w:basedOn w:val="a"/>
    <w:link w:val="af8"/>
    <w:uiPriority w:val="99"/>
    <w:rsid w:val="008544B6"/>
    <w:pPr>
      <w:spacing w:before="0" w:after="0" w:line="360" w:lineRule="auto"/>
      <w:ind w:left="0" w:right="0" w:firstLine="360"/>
      <w:jc w:val="both"/>
    </w:pPr>
    <w:rPr>
      <w:rFonts w:ascii="Times New Roman" w:eastAsia="Times New Roman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544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sjifactor.com/passport.php?id=17724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jml2012.indexcopernicus.com/+,p4658,3.html" TargetMode="External"/><Relationship Id="rId17" Type="http://schemas.openxmlformats.org/officeDocument/2006/relationships/hyperlink" Target="https://scholar.google.com.ua/citations?user=t6rqlvkAAAAJ&amp;hl=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journalseeker.researchbib.com/?action=viewJournalDetails&amp;issn=22271376&amp;uid=r018ce" TargetMode="External"/><Relationship Id="rId20" Type="http://schemas.openxmlformats.org/officeDocument/2006/relationships/hyperlink" Target="http://psychoprospects.vnu.edu.u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orum.in.ua" TargetMode="External"/><Relationship Id="rId5" Type="http://schemas.openxmlformats.org/officeDocument/2006/relationships/styles" Target="styles.xml"/><Relationship Id="rId15" Type="http://schemas.openxmlformats.org/officeDocument/2006/relationships/hyperlink" Target="http://elibrary.ru/title_about.asp?id=50156" TargetMode="External"/><Relationship Id="rId10" Type="http://schemas.openxmlformats.org/officeDocument/2006/relationships/hyperlink" Target="http://www.inforum.in.ua" TargetMode="External"/><Relationship Id="rId19" Type="http://schemas.openxmlformats.org/officeDocument/2006/relationships/hyperlink" Target="mailto:psyprojournal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indexs.org/JournalList.aspx?ID=1120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Microsoft\Office\16.0\DTS\uk-UA%7bCBA3B7B3-3682-4EE4-9229-AFD4D0089D6E%7d\%7bE534B9A6-C6B2-4B93-B0FE-B5CB6EC2EF50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4" ma:contentTypeDescription="Create a new document." ma:contentTypeScope="" ma:versionID="2d714a3296df14eba7a100bb665443ca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49549bf45bfbbfb6cffed527380e77e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9AE5A-B3B6-44BC-8570-615CB5E05A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74C0E-7993-40E1-930F-CF78C434EB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3428B7B-A1F9-4CED-B52D-314C139B24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{E534B9A6-C6B2-4B93-B0FE-B5CB6EC2EF50}tf56348247_win32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2023-08-26T19:42:00Z</dcterms:created>
  <dcterms:modified xsi:type="dcterms:W3CDTF">2023-08-26T19:42:00Z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